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348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56"/>
        <w:gridCol w:w="3156"/>
        <w:gridCol w:w="4036"/>
      </w:tblGrid>
      <w:tr>
        <w:trPr>
          <w:trHeight w:val="103" w:hRule="atLeast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  <w:bookmarkStart w:id="1" w:name="_top"/>
            <w:bookmarkEnd w:id="1"/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570" w:hRule="atLeast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Arial" w:eastAsia="Arial" w:hAnsi="Arial" w:cs="굴림" w:hint="eastAsia"/>
                <w:color w:val="000000"/>
                <w:sz w:val="40"/>
                <w:szCs w:val="40"/>
                <w:cs/>
                <w:kern w:val="0"/>
                <w:spacing w:val="-32"/>
                <w:rtl w:val="off"/>
              </w:rPr>
            </w:pPr>
            <w:r>
              <w:rPr>
                <w:rFonts w:ascii="Arial" w:eastAsia="Arial" w:hAnsi="Arial" w:cs="굴림" w:hint="eastAsia"/>
                <w:b w:val="0"/>
                <w:bCs w:val="0"/>
                <w:color w:val="000000"/>
                <w:sz w:val="58"/>
                <w:szCs w:val="58"/>
                <w:cs/>
                <w:kern w:val="0"/>
                <w:spacing w:val="-32"/>
                <w:rtl w:val="off"/>
              </w:rPr>
              <w:t xml:space="preserve"> </w:t>
            </w:r>
            <w:r>
              <w:rPr>
                <w:rFonts w:ascii="굴림" w:eastAsia="굴림" w:hAnsi="굴림" w:cs="굴림" w:hint="eastAsia"/>
                <w:b w:val="0"/>
                <w:bCs w:val="0"/>
                <w:color w:val="000000"/>
                <w:sz w:val="58"/>
                <w:szCs w:val="58"/>
                <w:cs/>
                <w:kern w:val="0"/>
                <w:u w:val="none" w:color="auto"/>
                <w:spacing w:val="8"/>
                <w:rtl w:val="off"/>
              </w:rPr>
              <w:t>ການເວັ້ນໄລຍະຫ່າງທາງສັງຄົມຈະເຂັ້ມງວດຂຶ້ນຕື່ມ</w:t>
            </w:r>
          </w:p>
          <w:p>
            <w:pPr>
              <w:ind w:firstLine="0"/>
              <w:wordWrap/>
              <w:snapToGrid w:val="0"/>
              <w:jc w:val="center"/>
              <w:spacing w:after="0" w:line="240" w:lineRule="auto"/>
              <w:textAlignment w:val="baseline"/>
              <w:rPr>
                <w:lang w:eastAsia="ko-KR"/>
                <w:rFonts w:ascii="Arial" w:eastAsia="Arial" w:hAnsi="Arial" w:cs="굴림" w:hint="eastAsia"/>
                <w:color w:val="000000"/>
                <w:sz w:val="40"/>
                <w:szCs w:val="40"/>
                <w:cs/>
                <w:kern w:val="0"/>
                <w:spacing w:val="-32"/>
                <w:rtl w:val="off"/>
              </w:rPr>
            </w:pPr>
            <w:r>
              <w:rPr>
                <w:lang w:eastAsia="ko-KR"/>
                <w:rFonts w:ascii="Arial" w:eastAsia="Arial" w:hAnsi="Arial" w:cs="굴림" w:hint="eastAsia"/>
                <w:color w:val="000000"/>
                <w:sz w:val="40"/>
                <w:szCs w:val="40"/>
                <w:cs/>
                <w:kern w:val="0"/>
                <w:spacing w:val="-32"/>
                <w:rtl w:val="off"/>
              </w:rPr>
              <w:t>ວັນທີ 18 ເດືອນທັນວາ ປີ 2021 (ເສົາ) ~ ວັນທີ2 ເດືອນມັງກອນ ປີ2022. (ອາທິດ)</w:t>
            </w:r>
          </w:p>
          <w:p>
            <w:pPr>
              <w:ind w:left="0" w:firstLine="0"/>
              <w:autoSpaceDE w:val="off"/>
              <w:autoSpaceDN w:val="off"/>
              <w:widowControl w:val="off"/>
              <w:wordWrap/>
              <w:jc w:val="center"/>
              <w:spacing w:after="0" w:before="0" w:line="240" w:lineRule="auto"/>
              <w:textAlignment w:val="baseline"/>
              <w:rPr>
                <w:rFonts w:ascii="맑은 고딕" w:eastAsia="굴림" w:hAnsi="굴림" w:cs="굴림"/>
                <w:color w:val="000000"/>
                <w:w w:val="95"/>
                <w:sz w:val="24"/>
                <w:szCs w:val="24"/>
                <w:kern w:val="0"/>
              </w:rPr>
            </w:pPr>
            <w:r>
              <w:rPr>
                <w:lang w:val="en-US" w:eastAsia="ko-KR" w:bidi="ar-SA"/>
                <w:rFonts w:ascii="굴림" w:eastAsia="굴림" w:hAnsi="굴림" w:cs="굴림" w:hint="eastAsia"/>
                <w:color w:val="000000"/>
                <w:sz w:val="30"/>
                <w:szCs w:val="30"/>
                <w:cs/>
                <w:kern w:val="0"/>
                <w:spacing w:val="-32"/>
                <w:rtl w:val="off"/>
              </w:rPr>
              <w:t>ກົດລະບຽບກ່ຽວກັບການເຕົ້າໂຮມແບບສ່ວນຕົວ</w:t>
            </w:r>
            <w:r>
              <w:rPr>
                <w:rFonts w:ascii="Arial" w:eastAsia="Arial" w:hAnsi="Arial" w:cs="굴림" w:hint="eastAsia"/>
                <w:color w:val="000000"/>
                <w:sz w:val="30"/>
                <w:szCs w:val="30"/>
                <w:cs/>
                <w:kern w:val="0"/>
                <w:spacing w:val="-32"/>
                <w:rtl w:val="off"/>
              </w:rPr>
              <w:t xml:space="preserve"> (ສູງສຸດ 4 ຄົນທົ່ວປະເທດ)</w:t>
            </w:r>
            <w:r>
              <w:rPr>
                <w:lang w:eastAsia="ko-KR"/>
                <w:rFonts w:ascii="Arial" w:eastAsia="Arial" w:hAnsi="Arial" w:cs="굴림" w:hint="eastAsia"/>
                <w:color w:val="000000"/>
                <w:sz w:val="30"/>
                <w:szCs w:val="30"/>
                <w:cs/>
                <w:kern w:val="0"/>
                <w:spacing w:val="-32"/>
                <w:rtl w:val="off"/>
              </w:rPr>
              <w:t>,</w:t>
            </w:r>
            <w:r>
              <w:rPr>
                <w:lang w:val="en-US" w:eastAsia="ko-KR" w:bidi="ar-SA"/>
                <w:rFonts w:ascii="굴림" w:eastAsia="굴림" w:hAnsi="굴림" w:cs="굴림" w:hint="eastAsia"/>
                <w:color w:val="000000"/>
                <w:sz w:val="30"/>
                <w:szCs w:val="30"/>
                <w:cs/>
                <w:kern w:val="0"/>
                <w:spacing w:val="-32"/>
                <w:rtl w:val="off"/>
              </w:rPr>
              <w:t xml:space="preserve"> ຂໍ້​ຈໍາ​ກັດ​ຂອງ​ຊົ່ວ​ໂມງ​ການ​ເຮັດ​ວຽກ</w:t>
            </w:r>
            <w:r>
              <w:rPr>
                <w:lang w:eastAsia="ko-KR"/>
                <w:rFonts w:ascii="Arial" w:eastAsia="Arial" w:hAnsi="Arial" w:cs="굴림" w:hint="eastAsia"/>
                <w:color w:val="000000"/>
                <w:sz w:val="30"/>
                <w:szCs w:val="30"/>
                <w:cs/>
                <w:kern w:val="0"/>
                <w:spacing w:val="-32"/>
                <w:rtl w:val="off"/>
              </w:rPr>
              <w:t xml:space="preserve"> (ຈໍາ​ກັດ 21:00 ແລະ 22:00​), ເພີ່ມຄວາມເອົາໃຈໃສ່ການເວັ້ນໄລຍະຫ່າງທາງສັງຄົມໃນຊີວິດປະຈໍາວັນ</w:t>
            </w:r>
          </w:p>
        </w:tc>
      </w:tr>
      <w:tr>
        <w:trPr>
          <w:trHeight w:val="102" w:hRule="atLeast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ind w:left="0" w:firstLine="0"/>
        <w:spacing w:after="0" w:before="0" w:line="240" w:lineRule="auto"/>
        <w:textAlignment w:val="baseline"/>
        <w:rPr>
          <w:rFonts w:ascii="맑은 고딕" w:eastAsia="맑은 고딕" w:hAnsi="맑은 고딕" w:cs="굴림"/>
          <w:b/>
          <w:bCs/>
          <w:color w:val="000000"/>
          <w:szCs w:val="20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Cs w:val="20"/>
          <w:kern w:val="0"/>
        </w:rPr>
        <w:t xml:space="preserve"> </w:t>
      </w:r>
    </w:p>
    <w:p>
      <w:pPr>
        <w:ind w:left="0" w:firstLine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</w:rPr>
        <w:t>□</w:t>
      </w:r>
      <w:r>
        <w:rPr>
          <w:rFonts w:ascii="맑은 고딕" w:eastAsia="맑은 고딕" w:hAnsi="맑은 고딕" w:cs="굴림" w:hint="eastAsia"/>
          <w:b/>
          <w:bCs/>
          <w:color w:val="000000"/>
          <w:sz w:val="38"/>
          <w:szCs w:val="38"/>
          <w:kern w:val="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00"/>
          <w:sz w:val="38"/>
          <w:szCs w:val="38"/>
          <w:cs/>
          <w:kern w:val="0"/>
          <w:rtl w:val="off"/>
        </w:rPr>
        <w:t>ຈຸດເດັ່ນ</w:t>
      </w:r>
    </w:p>
    <w:p>
      <w:pPr>
        <w:ind w:left="0" w:firstLine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b/>
          <w:bCs/>
          <w:color w:val="000000"/>
          <w:sz w:val="34"/>
          <w:szCs w:val="34"/>
          <w:cs/>
          <w:kern w:val="0"/>
          <w:rtl w:val="off"/>
        </w:rPr>
      </w:pPr>
      <w:r>
        <w:rPr>
          <w:lang w:eastAsia="ko-KR"/>
          <w:rFonts w:ascii="MS Mincho" w:eastAsia="MS Mincho" w:hAnsi="MS Mincho" w:cs="MS Mincho" w:hint="eastAsia"/>
          <w:b/>
          <w:bCs/>
          <w:color w:val="000000"/>
          <w:sz w:val="28"/>
          <w:szCs w:val="28"/>
          <w:kern w:val="0"/>
          <w:rtl w:val="off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맑은 고딕" w:eastAsia="맑은 고딕" w:hAnsi="맑은 고딕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000000"/>
          <w:sz w:val="34"/>
          <w:szCs w:val="34"/>
          <w:cs/>
          <w:kern w:val="0"/>
          <w:rtl w:val="off"/>
        </w:rPr>
        <w:t xml:space="preserve">ຫຼຸດຜ່ອນຈໍານວນຜູ້ເຕົ້າໂຮມແບບສ່ວນຕົວ: ສູງສຸດ </w:t>
      </w:r>
      <w:r>
        <w:rPr>
          <w:rFonts w:ascii="맑은 고딕" w:eastAsia="맑은 고딕" w:hAnsi="맑은 고딕" w:cs="굴림" w:hint="eastAsia"/>
          <w:b/>
          <w:bCs/>
          <w:color w:val="000000"/>
          <w:sz w:val="26"/>
          <w:szCs w:val="26"/>
          <w:cs/>
          <w:kern w:val="0"/>
          <w:rtl w:val="off"/>
        </w:rPr>
        <w:t xml:space="preserve">4 </w:t>
      </w:r>
      <w:r>
        <w:rPr>
          <w:rFonts w:ascii="맑은 고딕" w:eastAsia="맑은 고딕" w:hAnsi="맑은 고딕" w:cs="굴림" w:hint="eastAsia"/>
          <w:b/>
          <w:bCs/>
          <w:color w:val="000000"/>
          <w:sz w:val="34"/>
          <w:szCs w:val="34"/>
          <w:cs/>
          <w:kern w:val="0"/>
          <w:rtl w:val="off"/>
        </w:rPr>
        <w:t>ຄົນໃນທົ່ວປະເທດ</w:t>
      </w:r>
    </w:p>
    <w:p>
      <w:pPr>
        <w:ind w:left="284" w:right="0" w:firstLine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rFonts w:ascii="맑은 고딕" w:eastAsia="맑은 고딕" w:hAnsi="굴림" w:cs="굴림"/>
          <w:color w:val="000000"/>
          <w:sz w:val="28"/>
          <w:szCs w:val="28"/>
          <w:kern w:val="0"/>
        </w:rPr>
        <w:t xml:space="preserve">- 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ບຸກຄົນທີ່ບໍ່ໄດ້ສັກຢາກັນພະຍາດບໍ່ສາມາດໃຊ້ຮ່ວມກັນກັບຜູ້ທີ່ສໍາເລັດການສັກຢາແລ້ວ (ພຽງແຕ່ໃຊ້ໄດ້ຄັ້ງດຽວເທົ່ານັ້ນ)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62"/>
        </w:tabs>
        <w:spacing w:after="0" w:before="0" w:line="240" w:lineRule="auto"/>
        <w:textAlignment w:val="baseline"/>
        <w:rPr>
          <w:rFonts w:ascii="맑은 고딕" w:eastAsia="맑은 고딕" w:hAnsi="굴림" w:cs="굴림"/>
          <w:color w:val="000000"/>
          <w:sz w:val="28"/>
          <w:szCs w:val="28"/>
          <w:kern w:val="0"/>
        </w:rPr>
      </w:pPr>
      <w:r>
        <w:rPr>
          <w:rFonts w:ascii="맑은 고딕" w:eastAsia="맑은 고딕" w:hAnsi="굴림" w:cs="굴림"/>
          <w:color w:val="000000"/>
          <w:sz w:val="28"/>
          <w:szCs w:val="28"/>
          <w:kern w:val="0"/>
        </w:rPr>
        <w:t>-</w:t>
      </w:r>
      <w:r>
        <w:rPr>
          <w:rFonts w:ascii="맑은 고딕" w:eastAsia="맑은 고딕" w:hAnsi="굴림" w:cs="굴림"/>
          <w:color w:val="000000"/>
          <w:sz w:val="28"/>
          <w:szCs w:val="28"/>
          <w:cs/>
          <w:kern w:val="0"/>
          <w:rtl w:val="off"/>
        </w:rPr>
        <w:t>ແນວໃດກໍ່ຕາມ, ຂອບເຂດຂອງຂໍ້ຍົກເວັ້ນຍັງຄົງມີຢູ່ຕໍ່ສະມາຊິກໃນຄອບຄົວທີ່ຢູ່ຮ່ວມກັນ ແລະການດູແລ (ເດັກນ້ອຍ, ຜູ້ເຖົ້າ, ຄົນພິການ, ແລະອື່ນໆ).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62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</w:pPr>
    </w:p>
    <w:p>
      <w:pPr>
        <w:ind w:left="0" w:firstLine="0"/>
        <w:autoSpaceDE w:val="off"/>
        <w:autoSpaceDN w:val="off"/>
        <w:widowControl w:val="off"/>
        <w:wordWrap w:val="off"/>
        <w:jc w:val="both"/>
        <w:tabs>
          <w:tab w:val="left" w:pos="2700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28"/>
          <w:szCs w:val="28"/>
          <w:cs/>
          <w:kern w:val="0"/>
          <w:rtl w:val="off"/>
        </w:rPr>
      </w:pP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28"/>
          <w:szCs w:val="28"/>
          <w:cs/>
          <w:kern w:val="0"/>
          <w:rtl w:val="off"/>
        </w:rPr>
        <w:t xml:space="preserve"> ◯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28"/>
          <w:szCs w:val="28"/>
          <w:cs/>
          <w:kern w:val="0"/>
          <w:rtl w:val="off"/>
        </w:rPr>
        <w:t xml:space="preserve"> 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34"/>
          <w:szCs w:val="34"/>
          <w:cs/>
          <w:kern w:val="0"/>
          <w:rtl w:val="off"/>
        </w:rPr>
        <w:t>ຈຳກັດເວລາເປີດໃຫ້ບໍລິການຈົນຮອດ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28"/>
          <w:szCs w:val="28"/>
          <w:cs/>
          <w:kern w:val="0"/>
          <w:rtl w:val="off"/>
        </w:rPr>
        <w:t xml:space="preserve"> 21:00 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34"/>
          <w:szCs w:val="34"/>
          <w:cs/>
          <w:kern w:val="0"/>
          <w:rtl w:val="off"/>
        </w:rPr>
        <w:t>ໂມງ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28"/>
          <w:szCs w:val="28"/>
          <w:cs/>
          <w:kern w:val="0"/>
          <w:rtl w:val="off"/>
        </w:rPr>
        <w:t xml:space="preserve"> (1 ກຸ່ມ*, 2 ກຸ່ມ**)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62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  <w:t xml:space="preserve"> *</w:t>
      </w:r>
      <w:r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  <w:t xml:space="preserve">ກຸ່ມ 1: ສະຖານທີ່ບັນເທີງ, 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62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  <w:t xml:space="preserve"> **ກຸ່ມ 2: ຮ້ານອາຫານ, ຮ້ານກາເຟ, ສະຖານທີ່ຝຶກຮ້ອງເພງ, ທຸລະກິດຫ້ອງອາບນໍ້າ, ສະຖານທີ່ກິລາໃນຮົ່ມ, ແລະອື່ນໆ. </w:t>
      </w:r>
    </w:p>
    <w:p>
      <w:pPr>
        <w:ind w:left="142" w:rightChars="-83" w:right="-166" w:firstLine="0"/>
        <w:snapToGrid w:val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</w:pPr>
      <w:r>
        <w:rPr>
          <w:lang w:eastAsia="ko-KR"/>
          <w:rFonts w:ascii="맑은 고딕" w:eastAsia="맑은 고딕" w:hAnsi="굴림" w:cs="굴림"/>
          <w:color w:val="000000"/>
          <w:sz w:val="28"/>
          <w:szCs w:val="28"/>
          <w:kern w:val="0"/>
          <w:rtl w:val="off"/>
        </w:rPr>
        <w:t xml:space="preserve">  </w:t>
      </w:r>
      <w:r>
        <w:rPr>
          <w:rFonts w:ascii="맑은 고딕" w:eastAsia="맑은 고딕" w:hAnsi="굴림" w:cs="굴림"/>
          <w:color w:val="000000"/>
          <w:sz w:val="28"/>
          <w:szCs w:val="28"/>
          <w:kern w:val="0"/>
        </w:rPr>
        <w:t>-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ຈໍາກັດເວລາ 22:00 ສໍາລັບກຸ່ມ 3*** ແລະສິ່ງອໍານວຍຄວາມສະດວກອື່ນໆຈໍານວນຫນຶ່ງ</w:t>
      </w:r>
    </w:p>
    <w:p>
      <w:pPr>
        <w:ind w:left="791" w:right="-166" w:hanging="649"/>
        <w:snapToGrid w:val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kern w:val="0"/>
          <w:rtl w:val="off"/>
        </w:rPr>
        <w:t xml:space="preserve">  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  <w:t>***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ສະ​ຖາ​ບັນ​, ໂຮງ​ຮູບ​ເງົາ​, ຫ້ອງ​ປະ​ຕິ​ບັດ​, ຮ້ານຄອມພິວເຕີ້, ຫ້ອງ​ອ່ານ​, ແລະ​ອື່ນໆ​, ບາງ​ສິ່ງ​ອໍາ​ນວຍ​ຄວາມ​ສະ​ດວກ​ອື່ນໆ (ສະ​ຫນາມ​ແຂ່ງ​ລົດ​, ຮ້ານ​ເດັກ​ນ້ອຍ​, ຫ້ອງ​ນວດ​, ແລະ​ອື່ນໆ​)</w:t>
      </w:r>
    </w:p>
    <w:p>
      <w:pPr>
        <w:ind w:left="0" w:firstLine="0"/>
        <w:autoSpaceDE w:val="off"/>
        <w:autoSpaceDN w:val="off"/>
        <w:widowControl w:val="off"/>
        <w:wordWrap w:val="off"/>
        <w:jc w:val="both"/>
        <w:tabs>
          <w:tab w:val="left" w:pos="2700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32"/>
          <w:szCs w:val="32"/>
          <w:cs/>
          <w:kern w:val="0"/>
          <w:rtl w:val="off"/>
        </w:rPr>
      </w:pPr>
      <w:r>
        <w:rPr>
          <w:lang w:eastAsia="ko-KR"/>
          <w:rFonts w:ascii="MS Mincho" w:eastAsia="MS Mincho" w:hAnsi="MS Mincho" w:cs="MS Mincho" w:hint="eastAsia"/>
          <w:b/>
          <w:bCs/>
          <w:color w:val="000000"/>
          <w:sz w:val="28"/>
          <w:szCs w:val="28"/>
          <w:kern w:val="0"/>
          <w:rtl w:val="off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맑은 고딕" w:eastAsia="맑은 고딕" w:hAnsi="맑은 고딕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32"/>
          <w:szCs w:val="32"/>
          <w:cs/>
          <w:kern w:val="0"/>
          <w:rtl w:val="off"/>
        </w:rPr>
        <w:t>ກິດຈະກໍາ ແລະ ການຊຸມນຸມ: ເພີ່ມຄວາມເຂັ້ມງວດໃນກົດລະບຽບການກັກກັນສຳລັບກິດຈະກໍາແລະ ການຊຸມນຸມຂະໜາດໃຫຍ່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62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  <w:t>-ສາມາດສັກຢາກັນພະຍາດໄດ້ເຖິງ 49 ຄົນ ແລະ ບໍ່ໄດ້ສັກຢາ</w:t>
      </w:r>
    </w:p>
    <w:p>
      <w:pPr>
        <w:ind w:left="284" w:right="0" w:firstLine="0"/>
        <w:autoSpaceDE w:val="off"/>
        <w:autoSpaceDN w:val="off"/>
        <w:widowControl w:val="off"/>
        <w:wordWrap w:val="off"/>
        <w:jc w:val="both"/>
        <w:tabs>
          <w:tab w:val="left" w:pos="662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lang w:val="en-US" w:eastAsia="ko-KR" w:bidi="ar-SA"/>
          <w:rFonts w:ascii="굴림" w:eastAsia="굴림" w:hAnsi="굴림" w:cs="굴림" w:hint="eastAsia"/>
          <w:color w:val="000000"/>
          <w:sz w:val="28"/>
          <w:szCs w:val="28"/>
          <w:cs/>
          <w:kern w:val="0"/>
          <w:rtl w:val="off"/>
        </w:rPr>
        <w:t>-ໃນກໍລະນີທີ່ມີຫຼາຍກວ່າ 50 ຄົນ, ສາມາດເພີ່ມໄດ້ເຖິງ 299 ຄົນ, ເຊິ່ງປະກອບດ້ວຍຜູ້ທີ່ສໍາເລັດການສັກຢາວັກຊິນແລ້ວ, ແລະອື່ນໆ.</w:t>
      </w:r>
    </w:p>
    <w:p>
      <w:pPr>
        <w:ind w:left="0" w:firstLine="0"/>
        <w:autoSpaceDE w:val="off"/>
        <w:autoSpaceDN w:val="off"/>
        <w:widowControl w:val="off"/>
        <w:wordWrap w:val="off"/>
        <w:jc w:val="both"/>
        <w:tabs>
          <w:tab w:val="left" w:pos="2700"/>
        </w:tabs>
        <w:spacing w:after="0" w:before="0" w:line="240" w:lineRule="auto"/>
        <w:textAlignment w:val="baseline"/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34"/>
          <w:szCs w:val="34"/>
          <w:cs/>
          <w:kern w:val="0"/>
          <w:rtl w:val="off"/>
        </w:rPr>
      </w:pPr>
      <w:r>
        <w:rPr>
          <w:lang w:eastAsia="ko-KR"/>
          <w:rFonts w:ascii="MS Mincho" w:eastAsia="MS Mincho" w:hAnsi="MS Mincho" w:cs="MS Mincho" w:hint="eastAsia"/>
          <w:b/>
          <w:bCs/>
          <w:color w:val="000000"/>
          <w:sz w:val="28"/>
          <w:szCs w:val="28"/>
          <w:kern w:val="0"/>
          <w:rtl w:val="off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000000"/>
          <w:sz w:val="28"/>
          <w:szCs w:val="28"/>
          <w:kern w:val="0"/>
        </w:rPr>
        <w:t>◯</w:t>
      </w:r>
      <w:r>
        <w:rPr>
          <w:rFonts w:ascii="맑은 고딕" w:eastAsia="맑은 고딕" w:hAnsi="맑은 고딕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lang w:val="en-US" w:eastAsia="ko-KR" w:bidi="ar-SA"/>
          <w:rFonts w:ascii="굴림" w:eastAsia="굴림" w:hAnsi="굴림" w:cs="굴림" w:hint="eastAsia"/>
          <w:b/>
          <w:bCs/>
          <w:color w:val="000000"/>
          <w:sz w:val="34"/>
          <w:szCs w:val="34"/>
          <w:cs/>
          <w:kern w:val="0"/>
          <w:rtl w:val="off"/>
        </w:rPr>
        <w:t>ພື້ນທີ່ປະຈໍາວັນອື່ນໆ</w:t>
      </w:r>
    </w:p>
    <w:p>
      <w:pPr>
        <w:ind w:left="471" w:right="0" w:hanging="187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rFonts w:ascii="맑은 고딕" w:eastAsia="맑은 고딕" w:hAnsi="굴림" w:cs="굴림"/>
          <w:color w:val="000000"/>
          <w:sz w:val="28"/>
          <w:szCs w:val="28"/>
          <w:kern w:val="0"/>
        </w:rPr>
        <w:t>-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 xml:space="preserve">ເພີ່ມຄວາມເຂັ້ມງວດໃນການເວັ້ນໄລຍະຫ່າງທາງສັງຄົມ​​ໃນ​ພື້ນ​ທີ່​ປະ​ຈໍາ​ວັນ​ເຊັ່ນ​ໂຮງ​ຮຽນ, ບ່ອນ​ເຮັດ​ວຽກ, </w:t>
      </w: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br/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ແລະ​ສະ​ຖາ​ບັນ​ຕ່າງໆຂອງລັດ</w:t>
      </w:r>
    </w:p>
    <w:p>
      <w:pPr>
        <w:ind w:left="483" w:right="0" w:hanging="199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  <w:t xml:space="preserve">• 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 xml:space="preserve">ສາມາດປັບຕົວໄດ້ຢ່າງຄ່ອງແຄ້ວໃນແຕ່ລະພາກພື້ນແລະແຕ່ລະໂຮງຮຽນໃນການພິຈາລະນາສະຖານະການຕິດເຊື້ອຕາມພາກພື້ນ, ແລະອື່ນໆ. </w:t>
      </w: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br/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 xml:space="preserve">ຄວາມຫນາແຫນ້ນຂອງໂຮງຮຽນປະຖົມ 5/6, </w:t>
      </w: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br/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ຄວາມຫນາແຫນ້ນຂອງໂຮງຮຽນມັດທະຍົມຕົ້ນແລະມັດທະຍົມປາຍ 2/3 (ຮັບໃຊ້ໄດ້ ຕັ້ງແຕ່ ວັນທີ20 ເດືອນທັນວາ)"</w:t>
      </w:r>
    </w:p>
    <w:p>
      <w:pPr>
        <w:ind w:left="284" w:firstLine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8"/>
          <w:szCs w:val="8"/>
          <w:kern w:val="0"/>
          <w:spacing w:val="-16"/>
        </w:rPr>
      </w:pPr>
    </w:p>
    <w:p>
      <w:pPr>
        <w:ind w:left="517" w:right="0" w:hanging="233"/>
        <w:tabs>
          <w:tab w:val="left" w:pos="1788"/>
        </w:tabs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  <w:t>• &lt;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 xml:space="preserve">ບ່ອນເຮັດວຽກ&gt; ຫຼຸດຜ່ອນຄວາມໜາແໜ້ນພາຍໃນບ່ອນເຮັດວຽກໂດຍການເປີດໃຊ້ງານໂທລະຄົມ </w:t>
      </w: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br/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ແລະ ການນຳໃຊ້ລະບົບການໂດຍສານຢ່າງຫ້າວຫັນ.</w:t>
      </w:r>
    </w:p>
    <w:p>
      <w:pPr>
        <w:ind w:left="284" w:firstLine="0"/>
        <w:spacing w:after="0" w:before="0" w:line="240" w:lineRule="auto"/>
        <w:textAlignment w:val="baseline"/>
        <w:rPr>
          <w:rFonts w:ascii="맑은 고딕" w:eastAsia="굴림" w:hAnsi="굴림" w:cs="굴림"/>
          <w:color w:val="000000"/>
          <w:w w:val="95"/>
          <w:sz w:val="4"/>
          <w:szCs w:val="4"/>
          <w:kern w:val="0"/>
        </w:rPr>
      </w:pPr>
    </w:p>
    <w:p>
      <w:pPr>
        <w:ind w:left="284" w:right="0" w:firstLine="0"/>
        <w:spacing w:after="0" w:before="0" w:line="240" w:lineRule="auto"/>
        <w:textAlignment w:val="baseline"/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</w:pPr>
      <w:r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  <w:t>•  &lt;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>ສະຖາບັນສາທາລະນະ&gt; ການເລື່ອນ ຫຼື ຍົກເລີກການນັດພົບໜ້າ ປະຕິບັດຕາມລະບຽບວິໄນຂອງເຈົ້າໜ້າທີ່ລັດຢ່າງເຂັ້ມງວດ ເຊັ່ນ:</w:t>
      </w: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br/>
      </w:r>
      <w:r>
        <w:rPr>
          <w:lang w:eastAsia="ko-KR"/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 xml:space="preserve">  </w:t>
      </w:r>
      <w:r>
        <w:rPr>
          <w:rFonts w:ascii="맑은 고딕" w:eastAsia="맑은 고딕" w:hAnsi="맑은 고딕" w:cs="굴림" w:hint="eastAsia"/>
          <w:color w:val="000000"/>
          <w:sz w:val="28"/>
          <w:szCs w:val="28"/>
          <w:cs/>
          <w:kern w:val="0"/>
          <w:rtl w:val="off"/>
        </w:rPr>
        <w:t xml:space="preserve"> ຫ້າມບໍ່ໃຫ້ມີການຊຸມນຸມ ແລະ ງານລ້ຽງຕ່າງໆ ເນື່ອງຈາກມີການເວັ້ນໄລຍະຫ່າງທີ່ເຄັ່ງຄັດ.</w:t>
      </w:r>
    </w:p>
    <w:p>
      <w:pPr>
        <w:ind w:left="284" w:right="0" w:firstLine="0"/>
        <w:spacing w:after="0" w:before="0" w:line="240" w:lineRule="auto"/>
        <w:textAlignment w:val="baseline"/>
        <w:rPr>
          <w:rFonts w:ascii="맑은 고딕" w:eastAsia="맑은 고딕" w:hAnsi="맑은 고딕" w:cs="굴림" w:hint="eastAsia"/>
          <w:color w:val="000000"/>
          <w:sz w:val="28"/>
          <w:szCs w:val="28"/>
          <w:kern w:val="0"/>
        </w:rPr>
      </w:pPr>
    </w:p>
    <w:p>
      <w:pPr>
        <w:ind w:firstLine="0"/>
        <w:jc w:val="right"/>
        <w:spacing w:after="0" w:line="240" w:lineRule="auto"/>
      </w:pPr>
      <w:r>
        <w:rPr>
          <w:rFonts w:ascii="Saysettha OT" w:hAnsi="Saysettha OT" w:cs="Saysettha OT" w:hint="cs"/>
          <w:color w:val="000000"/>
          <w:szCs w:val="20"/>
        </w:rPr>
        <w:t>&lt;</w:t>
      </w:r>
      <w:r>
        <w:rPr>
          <w:rFonts w:ascii="Saysettha OT" w:eastAsia="Times New Roman" w:hAnsi="Saysettha OT" w:cs="Saysettha OT" w:hint="cs"/>
          <w:color w:val="000000"/>
          <w:szCs w:val="20"/>
          <w:kern w:val="0"/>
        </w:rPr>
        <w:t>ການແປພາສານີ້ໄດ້ເຮັດຢູ່ທີ່ສູນກາງໂທລະສັບ</w:t>
      </w:r>
      <w:r>
        <w:rPr>
          <w:rFonts w:ascii="Saysettha OT" w:eastAsia="Times New Roman" w:hAnsi="Saysettha OT" w:cs="Saysettha OT" w:hint="cs"/>
          <w:color w:val="000000"/>
          <w:szCs w:val="20"/>
          <w:kern w:val="0"/>
        </w:rPr>
        <w:t xml:space="preserve"> </w:t>
      </w:r>
      <w:r>
        <w:rPr>
          <w:rFonts w:ascii="Saysettha OT" w:eastAsia="Times New Roman" w:hAnsi="Saysettha OT" w:cs="Saysettha OT" w:hint="cs"/>
          <w:color w:val="000000"/>
          <w:szCs w:val="20"/>
          <w:kern w:val="0"/>
        </w:rPr>
        <w:t>ດານູຣີ</w:t>
      </w:r>
      <w:r>
        <w:rPr>
          <w:rFonts w:ascii="Saysettha OT" w:eastAsia="Times New Roman" w:hAnsi="Saysettha OT" w:cs="Saysettha OT" w:hint="cs"/>
          <w:color w:val="000000"/>
          <w:szCs w:val="20"/>
          <w:kern w:val="0"/>
        </w:rPr>
        <w:t xml:space="preserve"> 1577-1366</w:t>
      </w:r>
      <w:r>
        <w:rPr>
          <w:rFonts w:ascii="Saysettha OT" w:hAnsi="Saysettha OT" w:cs="Saysettha OT" w:hint="cs"/>
          <w:color w:val="000000"/>
          <w:szCs w:val="20"/>
        </w:rPr>
        <w:t>&gt;</w:t>
      </w:r>
    </w:p>
    <w:p>
      <w:pPr>
        <w:ind w:firstLine="0"/>
        <w:wordWrap/>
        <w:jc w:val="right"/>
        <w:spacing w:after="0" w:before="0" w:line="240" w:lineRule="auto"/>
        <w:textAlignment w:val="baseline"/>
        <w:rPr>
          <w:rFonts w:ascii="맑은 고딕" w:eastAsia="굴림" w:hAnsi="굴림" w:cs="굴림" w:hint="eastAsia"/>
          <w:color w:val="000000"/>
          <w:w w:val="95"/>
          <w:sz w:val="24"/>
          <w:szCs w:val="24"/>
          <w:kern w:val="0"/>
        </w:rPr>
      </w:pPr>
    </w:p>
    <w:sectPr>
      <w:pgSz w:w="11906" w:h="16838"/>
      <w:pgMar w:top="85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MS Mincho">
    <w:panose1 w:val="02020609040205080304"/>
    <w:family w:val="modern"/>
    <w:charset w:val="80"/>
    <w:notTrueType w:val="false"/>
    <w:sig w:usb0="A00002BF" w:usb1="68C7FCFB" w:usb2="00000010" w:usb3="00000001" w:csb0="4002009F" w:csb1="DFD70000"/>
  </w:font>
  <w:font w:name="Saysettha OT">
    <w:panose1 w:val="020B0504020207020204"/>
    <w:notTrueType w:val="false"/>
    <w:sig w:usb0="830000AF" w:usb1="1000200A" w:usb2="00000001" w:usb3="00000001" w:csb0="00010001" w:csb1="00000001"/>
  </w:font>
  <w:font w:name="Times New Roman">
    <w:panose1 w:val="02020603050405020304"/>
    <w:notTrueType w:val="fals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customStyle="1" w:styleId="12">
    <w:name w:val="표안 맑은 고딕 12"/>
    <w:basedOn w:val="a"/>
    <w:pPr>
      <w:wordWrap/>
      <w:jc w:val="left"/>
      <w:spacing w:after="0" w:line="288" w:lineRule="auto"/>
      <w:textAlignment w:val="baseline"/>
    </w:pPr>
    <w:rPr>
      <w:rFonts w:ascii="맑은 고딕" w:eastAsia="굴림" w:hAnsi="굴림" w:cs="굴림"/>
      <w:color w:val="000000"/>
      <w:w w:val="95"/>
      <w:sz w:val="24"/>
      <w:szCs w:val="24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이선환</cp:lastModifiedBy>
  <cp:revision>1</cp:revision>
  <dcterms:created xsi:type="dcterms:W3CDTF">2021-12-19T23:28:00Z</dcterms:created>
  <dcterms:modified xsi:type="dcterms:W3CDTF">2021-12-20T08:00:18Z</dcterms:modified>
  <cp:version>1000.0100.01</cp:version>
</cp:coreProperties>
</file>